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F1" w14:textId="4C830485" w:rsidR="00584173" w:rsidRDefault="00584173" w:rsidP="007E76C2">
      <w:pPr>
        <w:jc w:val="center"/>
        <w:rPr>
          <w:b/>
        </w:rPr>
      </w:pPr>
      <w:r w:rsidRPr="00AC50C5">
        <w:rPr>
          <w:b/>
        </w:rPr>
        <w:t xml:space="preserve">Scheduling Committee </w:t>
      </w:r>
      <w:r w:rsidR="007A76BC">
        <w:rPr>
          <w:b/>
        </w:rPr>
        <w:t>Minutes</w:t>
      </w:r>
    </w:p>
    <w:p w14:paraId="3DCE0D99" w14:textId="7C5D2734" w:rsidR="00584173" w:rsidRDefault="00AC623C" w:rsidP="007E76C2">
      <w:pPr>
        <w:jc w:val="center"/>
      </w:pPr>
      <w:r>
        <w:t>Dec 14</w:t>
      </w:r>
      <w:r w:rsidR="00C468F4">
        <w:t>, 2021</w:t>
      </w:r>
    </w:p>
    <w:p w14:paraId="24EC7B54" w14:textId="4F66AAEC" w:rsidR="004B23D2" w:rsidRPr="00871621" w:rsidRDefault="005B5B96" w:rsidP="007E76C2">
      <w:pPr>
        <w:jc w:val="center"/>
      </w:pPr>
      <w:r w:rsidRPr="00871621">
        <w:t>7:00</w:t>
      </w:r>
      <w:r w:rsidR="004B23D2" w:rsidRPr="00871621">
        <w:t xml:space="preserve"> PM</w:t>
      </w:r>
    </w:p>
    <w:p w14:paraId="033F0ACB" w14:textId="77777777" w:rsidR="00D17A77" w:rsidRDefault="00D17A77" w:rsidP="007E76C2"/>
    <w:p w14:paraId="1034FD1C" w14:textId="5F2763B9" w:rsidR="00CB32FB" w:rsidRPr="00CB32FB" w:rsidRDefault="00E23419" w:rsidP="007E76C2">
      <w:r>
        <w:t xml:space="preserve">Hybrid meeting: </w:t>
      </w:r>
      <w:r w:rsidR="00CB32FB" w:rsidRPr="00CB32FB">
        <w:t>meet.google.com/zqy-iczp-jkd</w:t>
      </w:r>
      <w:r w:rsidR="00DC52F0">
        <w:t xml:space="preserve"> </w:t>
      </w:r>
    </w:p>
    <w:p w14:paraId="0DDB65C8" w14:textId="4A63FA98" w:rsidR="00CB32FB" w:rsidRPr="00CB32FB" w:rsidRDefault="00CB32FB" w:rsidP="007E76C2">
      <w:r w:rsidRPr="00DC52F0">
        <w:t>Join by phone</w:t>
      </w:r>
      <w:r w:rsidR="00DC52F0">
        <w:t xml:space="preserve"> - </w:t>
      </w:r>
      <w:dir w:val="ltr">
        <w:r w:rsidRPr="00CB32FB">
          <w:t>(US) +1 470-705-3631</w:t>
        </w:r>
        <w:r w:rsidRPr="00CB32FB">
          <w:rPr>
            <w:rFonts w:ascii="MS Mincho" w:hAnsi="MS Mincho" w:cs="MS Mincho" w:hint="eastAsia"/>
          </w:rPr>
          <w:t>‬</w:t>
        </w:r>
        <w:r w:rsidRPr="00CB32FB">
          <w:t xml:space="preserve"> PIN: </w:t>
        </w:r>
        <w:dir w:val="ltr">
          <w:r w:rsidRPr="00CB32FB">
            <w:t>711 972 718</w:t>
          </w:r>
          <w:r w:rsidRPr="00CB32FB">
            <w:rPr>
              <w:rFonts w:ascii="MS Mincho" w:hAnsi="MS Mincho" w:cs="MS Mincho" w:hint="eastAsia"/>
            </w:rPr>
            <w:t>‬</w:t>
          </w:r>
          <w:r w:rsidRPr="00CB32FB">
            <w:t>#</w:t>
          </w:r>
          <w:r w:rsidR="00BF6E90">
            <w:t>‬</w:t>
          </w:r>
          <w:r w:rsidR="00BF6E90">
            <w:t>‬</w:t>
          </w:r>
          <w:r w:rsidR="00570069">
            <w:t>‬</w:t>
          </w:r>
          <w:r w:rsidR="00570069">
            <w:t>‬</w:t>
          </w:r>
          <w:r w:rsidR="007145C1">
            <w:t>‬</w:t>
          </w:r>
          <w:r w:rsidR="007145C1">
            <w:t>‬</w:t>
          </w:r>
          <w:r w:rsidR="003A149A">
            <w:t>‬</w:t>
          </w:r>
          <w:r w:rsidR="003A149A">
            <w:t>‬</w:t>
          </w:r>
          <w:r w:rsidR="002718CE">
            <w:t>‬</w:t>
          </w:r>
          <w:r w:rsidR="002718CE">
            <w:t>‬</w:t>
          </w:r>
          <w:r w:rsidR="007245FC">
            <w:t>‬</w:t>
          </w:r>
          <w:r w:rsidR="007245FC">
            <w:t>‬</w:t>
          </w:r>
          <w:r w:rsidR="00FD425B">
            <w:t>‬</w:t>
          </w:r>
          <w:r w:rsidR="00FD425B">
            <w:t>‬</w:t>
          </w:r>
          <w:r w:rsidR="00A313C3">
            <w:t>‬</w:t>
          </w:r>
          <w:r w:rsidR="00A313C3">
            <w:t>‬</w:t>
          </w:r>
        </w:dir>
      </w:dir>
    </w:p>
    <w:p w14:paraId="34DC635A" w14:textId="78916D49" w:rsidR="00E23419" w:rsidRDefault="00E23419" w:rsidP="007E76C2"/>
    <w:p w14:paraId="7E1A8213" w14:textId="5A5DFEFD" w:rsidR="00DC52F0" w:rsidRDefault="00DC52F0" w:rsidP="007E76C2">
      <w:r>
        <w:t>Attendance: John Dubelko, Mary Waldron, Dean Williamson, Diane Painter, Anthony Lesink, Melissa Kowalski, Jennifer Chu</w:t>
      </w:r>
    </w:p>
    <w:p w14:paraId="630C0ADF" w14:textId="77777777" w:rsidR="00DC52F0" w:rsidRDefault="00DC52F0" w:rsidP="007E76C2"/>
    <w:p w14:paraId="014F14E0" w14:textId="60836657" w:rsidR="00E631FE" w:rsidRDefault="00E631FE" w:rsidP="007E76C2">
      <w:pPr>
        <w:pStyle w:val="ListParagraph"/>
        <w:numPr>
          <w:ilvl w:val="0"/>
          <w:numId w:val="14"/>
        </w:numPr>
        <w:spacing w:after="160"/>
        <w:contextualSpacing/>
      </w:pPr>
      <w:r>
        <w:t>Calendar review:</w:t>
      </w:r>
    </w:p>
    <w:p w14:paraId="39DE5B79" w14:textId="77777777" w:rsidR="00070016" w:rsidRDefault="00070016" w:rsidP="007E76C2">
      <w:pPr>
        <w:pStyle w:val="ListParagraph"/>
        <w:numPr>
          <w:ilvl w:val="1"/>
          <w:numId w:val="14"/>
        </w:numPr>
        <w:spacing w:after="160"/>
        <w:contextualSpacing/>
      </w:pPr>
      <w:r>
        <w:t>Checklist:</w:t>
      </w:r>
    </w:p>
    <w:p w14:paraId="2267F871" w14:textId="77777777" w:rsidR="00070016" w:rsidRDefault="00070016" w:rsidP="007E76C2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Open Houses</w:t>
      </w:r>
    </w:p>
    <w:p w14:paraId="09B2C578" w14:textId="77777777" w:rsidR="00070016" w:rsidRDefault="00070016" w:rsidP="007E76C2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New Member Orientation</w:t>
      </w:r>
    </w:p>
    <w:p w14:paraId="2A4E4BD6" w14:textId="77777777" w:rsidR="00070016" w:rsidRDefault="00070016" w:rsidP="007E76C2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Member Meetings</w:t>
      </w:r>
    </w:p>
    <w:p w14:paraId="18C00FE9" w14:textId="052AC73A" w:rsidR="00070016" w:rsidRDefault="00070016" w:rsidP="007E76C2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Board of Directors Meetings</w:t>
      </w:r>
    </w:p>
    <w:p w14:paraId="10D9E03A" w14:textId="46F7FA38" w:rsidR="004C5EB8" w:rsidRDefault="004C5EB8" w:rsidP="007E76C2">
      <w:pPr>
        <w:pStyle w:val="ListParagraph"/>
        <w:numPr>
          <w:ilvl w:val="1"/>
          <w:numId w:val="14"/>
        </w:numPr>
        <w:spacing w:after="160"/>
        <w:contextualSpacing/>
      </w:pPr>
      <w:r>
        <w:t xml:space="preserve">Committee meetings – </w:t>
      </w:r>
      <w:r w:rsidR="008D7451">
        <w:t>N</w:t>
      </w:r>
      <w:r>
        <w:t xml:space="preserve">eed to </w:t>
      </w:r>
      <w:r w:rsidR="008D7451">
        <w:t xml:space="preserve">add </w:t>
      </w:r>
      <w:r>
        <w:t>committee meetings to calendar</w:t>
      </w:r>
      <w:r w:rsidR="007A20BE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2970"/>
      </w:tblGrid>
      <w:tr w:rsidR="00E631FE" w14:paraId="4B75EAF2" w14:textId="77777777" w:rsidTr="00E631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6D8AB0" w14:textId="77777777" w:rsidR="00E631FE" w:rsidRDefault="00E631FE" w:rsidP="007E76C2">
            <w:pPr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6E606C" w14:textId="77777777" w:rsidR="00E631FE" w:rsidRDefault="00E631FE" w:rsidP="007E76C2">
            <w:pPr>
              <w:rPr>
                <w:b/>
                <w:bCs/>
              </w:rPr>
            </w:pPr>
            <w:r>
              <w:rPr>
                <w:b/>
                <w:bCs/>
              </w:rPr>
              <w:t>Chairperson</w:t>
            </w:r>
          </w:p>
        </w:tc>
      </w:tr>
      <w:tr w:rsidR="00E631FE" w14:paraId="3EAE760A" w14:textId="77777777" w:rsidTr="00E631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2C58" w14:textId="77777777" w:rsidR="00E631FE" w:rsidRDefault="00E631FE" w:rsidP="007E76C2">
            <w:r>
              <w:t>Website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EB0F" w14:textId="77777777" w:rsidR="00E631FE" w:rsidRDefault="00E631FE" w:rsidP="007E76C2">
            <w:r>
              <w:t>Jessee Maloney</w:t>
            </w:r>
          </w:p>
        </w:tc>
      </w:tr>
      <w:tr w:rsidR="00E631FE" w14:paraId="179BFEF7" w14:textId="77777777" w:rsidTr="00E631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446F" w14:textId="77777777" w:rsidR="00E631FE" w:rsidRDefault="00E631FE" w:rsidP="007E76C2">
            <w:r>
              <w:t>Rules &amp; By Laws Update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3842" w14:textId="77777777" w:rsidR="00E631FE" w:rsidRDefault="00E631FE" w:rsidP="007E76C2">
            <w:r>
              <w:t>Jonathan White</w:t>
            </w:r>
          </w:p>
        </w:tc>
      </w:tr>
      <w:tr w:rsidR="00E631FE" w14:paraId="169C62D7" w14:textId="77777777" w:rsidTr="00E631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0C0A" w14:textId="77777777" w:rsidR="00E631FE" w:rsidRDefault="00E631FE" w:rsidP="007E76C2">
            <w:r>
              <w:t xml:space="preserve">Leesburg Facility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D252" w14:textId="77777777" w:rsidR="00E631FE" w:rsidRDefault="00E631FE" w:rsidP="007E76C2">
            <w:r>
              <w:t>Jessee Maloney</w:t>
            </w:r>
          </w:p>
        </w:tc>
      </w:tr>
      <w:tr w:rsidR="00E631FE" w14:paraId="09A70A8D" w14:textId="77777777" w:rsidTr="00E631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9DC9" w14:textId="77777777" w:rsidR="00E631FE" w:rsidRDefault="00E631FE" w:rsidP="007E76C2">
            <w:r>
              <w:t>Purcellville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ED06" w14:textId="77777777" w:rsidR="00E631FE" w:rsidRDefault="00E631FE" w:rsidP="007E76C2">
            <w:r>
              <w:t>Tom Hill</w:t>
            </w:r>
          </w:p>
        </w:tc>
      </w:tr>
      <w:tr w:rsidR="00E631FE" w14:paraId="7F2576B9" w14:textId="77777777" w:rsidTr="00E631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7100" w14:textId="77777777" w:rsidR="00E631FE" w:rsidRDefault="00E631FE" w:rsidP="007E76C2">
            <w:r>
              <w:t>Scheduling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0C87" w14:textId="77777777" w:rsidR="00E631FE" w:rsidRPr="008D7451" w:rsidRDefault="00E631FE" w:rsidP="007E76C2">
            <w:r w:rsidRPr="008D7451">
              <w:t>OPEN</w:t>
            </w:r>
          </w:p>
        </w:tc>
      </w:tr>
      <w:tr w:rsidR="00E631FE" w14:paraId="359F6FD5" w14:textId="77777777" w:rsidTr="00E631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95AF" w14:textId="77777777" w:rsidR="00E631FE" w:rsidRDefault="00E631FE" w:rsidP="007E76C2">
            <w:r>
              <w:t>Maintenance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4BCB" w14:textId="77777777" w:rsidR="00E631FE" w:rsidRPr="008D7451" w:rsidRDefault="00E631FE" w:rsidP="007E76C2">
            <w:r w:rsidRPr="008D7451">
              <w:t>Dave Painter</w:t>
            </w:r>
          </w:p>
        </w:tc>
      </w:tr>
      <w:tr w:rsidR="00E631FE" w14:paraId="3FEF3A5D" w14:textId="77777777" w:rsidTr="00E631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03FD" w14:textId="77777777" w:rsidR="00E631FE" w:rsidRDefault="00E631FE" w:rsidP="007E76C2">
            <w:r>
              <w:t>Special Projects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D0EF" w14:textId="77777777" w:rsidR="00E631FE" w:rsidRPr="008D7451" w:rsidRDefault="00E631FE" w:rsidP="007E76C2">
            <w:r w:rsidRPr="008D7451">
              <w:t>OPEN</w:t>
            </w:r>
          </w:p>
        </w:tc>
      </w:tr>
      <w:tr w:rsidR="00E631FE" w14:paraId="409AF01C" w14:textId="77777777" w:rsidTr="00E631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DDF2" w14:textId="77777777" w:rsidR="00E631FE" w:rsidRDefault="00E631FE" w:rsidP="007E76C2">
            <w:r>
              <w:t>Information Technology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76CB" w14:textId="77777777" w:rsidR="00E631FE" w:rsidRDefault="00E631FE" w:rsidP="007E76C2">
            <w:r>
              <w:t>Michael James</w:t>
            </w:r>
          </w:p>
        </w:tc>
      </w:tr>
      <w:tr w:rsidR="00E631FE" w14:paraId="4FD8E23B" w14:textId="77777777" w:rsidTr="00E631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3C04" w14:textId="77777777" w:rsidR="00E631FE" w:rsidRDefault="00E631FE" w:rsidP="007E76C2">
            <w:r>
              <w:t>Newsletter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10C3" w14:textId="77777777" w:rsidR="00E631FE" w:rsidRDefault="00E631FE" w:rsidP="007E76C2">
            <w:r>
              <w:t>Melissa Kowalski</w:t>
            </w:r>
          </w:p>
        </w:tc>
      </w:tr>
      <w:tr w:rsidR="00E631FE" w14:paraId="4021B7C8" w14:textId="77777777" w:rsidTr="00E631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BFA8" w14:textId="77777777" w:rsidR="00E631FE" w:rsidRDefault="00E631FE" w:rsidP="007E76C2">
            <w:r>
              <w:t>Marketing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8226" w14:textId="77777777" w:rsidR="00E631FE" w:rsidRDefault="00E631FE" w:rsidP="007E76C2">
            <w:r>
              <w:t>Chuck Whitacre</w:t>
            </w:r>
          </w:p>
        </w:tc>
      </w:tr>
      <w:tr w:rsidR="00E631FE" w14:paraId="3A180A50" w14:textId="77777777" w:rsidTr="00E631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5489" w14:textId="77777777" w:rsidR="00E631FE" w:rsidRDefault="00E631FE" w:rsidP="007E76C2">
            <w:r>
              <w:t>Lease Committee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06A8" w14:textId="77777777" w:rsidR="00E631FE" w:rsidRDefault="00E631FE" w:rsidP="007E76C2">
            <w:r>
              <w:t>Scott Newman</w:t>
            </w:r>
          </w:p>
        </w:tc>
      </w:tr>
      <w:tr w:rsidR="00E631FE" w14:paraId="186F88C9" w14:textId="77777777" w:rsidTr="00E631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6A24" w14:textId="77777777" w:rsidR="00E631FE" w:rsidRDefault="00E631FE" w:rsidP="007E76C2">
            <w:pPr>
              <w:rPr>
                <w:strike/>
              </w:rPr>
            </w:pPr>
            <w:r>
              <w:t>Video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C110" w14:textId="77777777" w:rsidR="00E631FE" w:rsidRDefault="00E631FE" w:rsidP="007E76C2">
            <w:pPr>
              <w:rPr>
                <w:strike/>
              </w:rPr>
            </w:pPr>
            <w:r>
              <w:t>Adam "Squirrel" McClintock</w:t>
            </w:r>
          </w:p>
        </w:tc>
      </w:tr>
    </w:tbl>
    <w:p w14:paraId="0160FD83" w14:textId="77777777" w:rsidR="00F70AE0" w:rsidRDefault="00F70AE0" w:rsidP="007E76C2">
      <w:pPr>
        <w:pStyle w:val="ListParagraph"/>
        <w:spacing w:after="160"/>
        <w:ind w:left="1080"/>
        <w:contextualSpacing/>
      </w:pPr>
    </w:p>
    <w:p w14:paraId="643A53EC" w14:textId="77777777" w:rsidR="00F70AE0" w:rsidRDefault="00F70AE0" w:rsidP="007E76C2">
      <w:pPr>
        <w:pStyle w:val="ListParagraph"/>
        <w:numPr>
          <w:ilvl w:val="1"/>
          <w:numId w:val="14"/>
        </w:numPr>
        <w:spacing w:after="160"/>
        <w:contextualSpacing/>
      </w:pPr>
      <w:r>
        <w:t xml:space="preserve">Example monthly calendar </w:t>
      </w:r>
    </w:p>
    <w:p w14:paraId="63DB6627" w14:textId="77777777" w:rsidR="00F70AE0" w:rsidRDefault="00F70AE0" w:rsidP="007E76C2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 xml:space="preserve">Pinned to the Scheduling Committee slack channel.  </w:t>
      </w:r>
    </w:p>
    <w:p w14:paraId="1AC24897" w14:textId="4F735B42" w:rsidR="00F70AE0" w:rsidRDefault="00F70AE0" w:rsidP="007E76C2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Includes list of red tool classes that need to be added to the calendar each month.</w:t>
      </w:r>
    </w:p>
    <w:p w14:paraId="1780C5C6" w14:textId="470B9DF8" w:rsidR="00F70AE0" w:rsidRDefault="00F70AE0" w:rsidP="007E76C2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Committee members will contact instructors to confirm dates/times for red tool classes for Janua</w:t>
      </w:r>
      <w:r w:rsidRPr="007245FC">
        <w:t>ry.  Need to send dates/times to Jen before Christmas; Jen will</w:t>
      </w:r>
      <w:r>
        <w:t xml:space="preserve"> add the classes to the calendar.</w:t>
      </w:r>
    </w:p>
    <w:p w14:paraId="63A70E2E" w14:textId="47E42E03" w:rsidR="00E631FE" w:rsidRDefault="00E631FE" w:rsidP="00EC16DD">
      <w:pPr>
        <w:pStyle w:val="ListParagraph"/>
        <w:numPr>
          <w:ilvl w:val="0"/>
          <w:numId w:val="14"/>
        </w:numPr>
        <w:spacing w:before="360"/>
      </w:pPr>
      <w:r>
        <w:t>Locker rentals event</w:t>
      </w:r>
    </w:p>
    <w:p w14:paraId="17C6003C" w14:textId="3D3D1745" w:rsidR="00C36B6B" w:rsidRDefault="00BC16D8" w:rsidP="007E76C2">
      <w:pPr>
        <w:pStyle w:val="ListParagraph"/>
        <w:numPr>
          <w:ilvl w:val="1"/>
          <w:numId w:val="14"/>
        </w:numPr>
      </w:pPr>
      <w:r>
        <w:t>Locket rental “event” will start on 1/5/2022.</w:t>
      </w:r>
    </w:p>
    <w:p w14:paraId="6BB285C2" w14:textId="277D0EAB" w:rsidR="00BC16D8" w:rsidRDefault="00BC16D8" w:rsidP="007E76C2">
      <w:pPr>
        <w:pStyle w:val="ListParagraph"/>
        <w:numPr>
          <w:ilvl w:val="1"/>
          <w:numId w:val="14"/>
        </w:numPr>
      </w:pPr>
      <w:r w:rsidRPr="007245FC">
        <w:t>John D. will send an email reminder</w:t>
      </w:r>
      <w:r>
        <w:t xml:space="preserve"> to ask people to empty their lockers.</w:t>
      </w:r>
    </w:p>
    <w:p w14:paraId="23CB72B5" w14:textId="749B773C" w:rsidR="007E76C2" w:rsidRDefault="007E76C2" w:rsidP="007E76C2">
      <w:pPr>
        <w:pStyle w:val="ListParagraph"/>
        <w:numPr>
          <w:ilvl w:val="0"/>
          <w:numId w:val="14"/>
        </w:numPr>
        <w:spacing w:before="240"/>
      </w:pPr>
      <w:r>
        <w:t>MS Office license</w:t>
      </w:r>
      <w:r w:rsidR="00EC16DD">
        <w:t>s</w:t>
      </w:r>
    </w:p>
    <w:p w14:paraId="50A42332" w14:textId="7FE5EF86" w:rsidR="007E76C2" w:rsidRDefault="007E76C2" w:rsidP="007E76C2">
      <w:pPr>
        <w:pStyle w:val="ListParagraph"/>
        <w:numPr>
          <w:ilvl w:val="1"/>
          <w:numId w:val="14"/>
        </w:numPr>
      </w:pPr>
      <w:r>
        <w:lastRenderedPageBreak/>
        <w:t xml:space="preserve">Jen </w:t>
      </w:r>
      <w:r w:rsidR="00EC16DD">
        <w:t>would like to have an MS Office license for a laptop at MS-L.</w:t>
      </w:r>
    </w:p>
    <w:p w14:paraId="3322D959" w14:textId="16B27F62" w:rsidR="00EC16DD" w:rsidRDefault="00EC16DD" w:rsidP="007E76C2">
      <w:pPr>
        <w:pStyle w:val="ListParagraph"/>
        <w:numPr>
          <w:ilvl w:val="1"/>
          <w:numId w:val="14"/>
        </w:numPr>
      </w:pPr>
      <w:r>
        <w:t>Treasurer has 5 licenses.</w:t>
      </w:r>
    </w:p>
    <w:p w14:paraId="58CD99A2" w14:textId="7939C7E0" w:rsidR="00EC16DD" w:rsidRDefault="00EC16DD" w:rsidP="007E76C2">
      <w:pPr>
        <w:pStyle w:val="ListParagraph"/>
        <w:numPr>
          <w:ilvl w:val="1"/>
          <w:numId w:val="14"/>
        </w:numPr>
      </w:pPr>
      <w:r>
        <w:t>Jen will contact Michael James to see if he can try to add a license onto a laptop at MS-L.</w:t>
      </w:r>
    </w:p>
    <w:p w14:paraId="67213E73" w14:textId="249194D9" w:rsidR="00E631FE" w:rsidRDefault="00E631FE" w:rsidP="00537539">
      <w:pPr>
        <w:pStyle w:val="ListParagraph"/>
        <w:numPr>
          <w:ilvl w:val="0"/>
          <w:numId w:val="14"/>
        </w:numPr>
        <w:spacing w:before="240"/>
      </w:pPr>
      <w:r>
        <w:t>Checklist to create an event</w:t>
      </w:r>
    </w:p>
    <w:p w14:paraId="0008060D" w14:textId="7A3C5D9A" w:rsidR="00EC16DD" w:rsidRDefault="00EC16DD" w:rsidP="00EC16DD">
      <w:pPr>
        <w:pStyle w:val="ListParagraph"/>
        <w:numPr>
          <w:ilvl w:val="1"/>
          <w:numId w:val="16"/>
        </w:numPr>
      </w:pPr>
      <w:r>
        <w:t>Jen</w:t>
      </w:r>
      <w:r w:rsidR="00C1040B">
        <w:t>/Diane drafted a checklist for how to create an event in Wild Apricot.</w:t>
      </w:r>
      <w:r w:rsidR="0098307E">
        <w:t xml:space="preserve">  It was posted to the Scheduling Committee slack channel on 12/1</w:t>
      </w:r>
      <w:r w:rsidR="00FF7C5F">
        <w:t>2.</w:t>
      </w:r>
    </w:p>
    <w:p w14:paraId="30923595" w14:textId="54A8AF5F" w:rsidR="0098307E" w:rsidRPr="007245FC" w:rsidRDefault="0098307E" w:rsidP="00EC16DD">
      <w:pPr>
        <w:pStyle w:val="ListParagraph"/>
        <w:numPr>
          <w:ilvl w:val="1"/>
          <w:numId w:val="16"/>
        </w:numPr>
      </w:pPr>
      <w:r>
        <w:t>Jen will</w:t>
      </w:r>
      <w:r w:rsidR="00FD425B">
        <w:t xml:space="preserve"> send</w:t>
      </w:r>
      <w:r>
        <w:t xml:space="preserve"> Melissa a copy of the checklist to see if it makes sense and is easy to follow.</w:t>
      </w:r>
      <w:r w:rsidR="00FF7C5F">
        <w:t xml:space="preserve">  </w:t>
      </w:r>
      <w:r w:rsidR="00FF7C5F" w:rsidRPr="007245FC">
        <w:t>Melissa will provide feedback.</w:t>
      </w:r>
    </w:p>
    <w:p w14:paraId="68A33D3E" w14:textId="492DA4AB" w:rsidR="0098307E" w:rsidRDefault="00537539" w:rsidP="00EC16DD">
      <w:pPr>
        <w:pStyle w:val="ListParagraph"/>
        <w:numPr>
          <w:ilvl w:val="1"/>
          <w:numId w:val="16"/>
        </w:numPr>
      </w:pPr>
      <w:r>
        <w:t xml:space="preserve">Possibly </w:t>
      </w:r>
      <w:r w:rsidR="0098307E">
        <w:t>do a video tutorial.</w:t>
      </w:r>
    </w:p>
    <w:p w14:paraId="564E4652" w14:textId="7D7346C6" w:rsidR="001D0AA3" w:rsidRDefault="00E631FE" w:rsidP="00537539">
      <w:pPr>
        <w:pStyle w:val="ListParagraph"/>
        <w:numPr>
          <w:ilvl w:val="0"/>
          <w:numId w:val="14"/>
        </w:numPr>
        <w:spacing w:before="240"/>
      </w:pPr>
      <w:r>
        <w:t>Kid curriculum</w:t>
      </w:r>
      <w:r w:rsidR="001D0AA3">
        <w:t xml:space="preserve"> </w:t>
      </w:r>
    </w:p>
    <w:p w14:paraId="4A6F14F6" w14:textId="7A2F3040" w:rsidR="004D258E" w:rsidRDefault="004D258E" w:rsidP="004D258E">
      <w:pPr>
        <w:pStyle w:val="ListParagraph"/>
        <w:numPr>
          <w:ilvl w:val="1"/>
          <w:numId w:val="14"/>
        </w:numPr>
      </w:pPr>
      <w:r>
        <w:t>Need to develop something for the board to approve.</w:t>
      </w:r>
    </w:p>
    <w:p w14:paraId="7F5AF132" w14:textId="7666E41B" w:rsidR="004D258E" w:rsidRDefault="004D258E" w:rsidP="004D258E">
      <w:pPr>
        <w:pStyle w:val="ListParagraph"/>
        <w:numPr>
          <w:ilvl w:val="1"/>
          <w:numId w:val="14"/>
        </w:numPr>
      </w:pPr>
      <w:r>
        <w:t>Haven’t heard from David Bock or Scott Newman on this.</w:t>
      </w:r>
    </w:p>
    <w:p w14:paraId="6449C6C2" w14:textId="63977D05" w:rsidR="004D258E" w:rsidRDefault="004D258E" w:rsidP="004D258E">
      <w:pPr>
        <w:pStyle w:val="ListParagraph"/>
        <w:numPr>
          <w:ilvl w:val="1"/>
          <w:numId w:val="14"/>
        </w:numPr>
      </w:pPr>
      <w:r>
        <w:t>Venture Crew and Scouting Committee are two initiatives that involve kids.</w:t>
      </w:r>
    </w:p>
    <w:p w14:paraId="3600C0AE" w14:textId="0055EE36" w:rsidR="00E631FE" w:rsidRDefault="00E631FE" w:rsidP="00537539">
      <w:pPr>
        <w:pStyle w:val="ListParagraph"/>
        <w:numPr>
          <w:ilvl w:val="0"/>
          <w:numId w:val="17"/>
        </w:numPr>
        <w:spacing w:before="240"/>
      </w:pPr>
      <w:r>
        <w:t>Email</w:t>
      </w:r>
      <w:r w:rsidR="00D44697">
        <w:t xml:space="preserve"> announcements for classes</w:t>
      </w:r>
    </w:p>
    <w:p w14:paraId="4877AC20" w14:textId="5AD026D5" w:rsidR="00477C00" w:rsidRDefault="00477C00" w:rsidP="00537539">
      <w:pPr>
        <w:pStyle w:val="ListParagraph"/>
        <w:numPr>
          <w:ilvl w:val="1"/>
          <w:numId w:val="17"/>
        </w:numPr>
      </w:pPr>
      <w:r>
        <w:t xml:space="preserve">Too many email announcements for classes.  Many members have turned off email notifications </w:t>
      </w:r>
      <w:r w:rsidR="00FD34CA">
        <w:t>for this reason.</w:t>
      </w:r>
    </w:p>
    <w:p w14:paraId="7E6EA8DE" w14:textId="020F0301" w:rsidR="00FD34CA" w:rsidRDefault="00FD34CA" w:rsidP="00537539">
      <w:pPr>
        <w:pStyle w:val="ListParagraph"/>
        <w:numPr>
          <w:ilvl w:val="1"/>
          <w:numId w:val="17"/>
        </w:numPr>
      </w:pPr>
      <w:r>
        <w:t>In Wild Apricot, it is not possible to do a daily/weekly email digest.</w:t>
      </w:r>
    </w:p>
    <w:p w14:paraId="73D70894" w14:textId="2EBA9F22" w:rsidR="007F162D" w:rsidRDefault="00537539" w:rsidP="00537539">
      <w:pPr>
        <w:pStyle w:val="ListParagraph"/>
        <w:numPr>
          <w:ilvl w:val="1"/>
          <w:numId w:val="17"/>
        </w:numPr>
      </w:pPr>
      <w:r>
        <w:t>Possibly</w:t>
      </w:r>
      <w:r w:rsidR="007F162D">
        <w:t xml:space="preserve"> only </w:t>
      </w:r>
      <w:r>
        <w:t xml:space="preserve">send out </w:t>
      </w:r>
      <w:r w:rsidR="007F162D">
        <w:t>two emails a month listing upcoming classes.</w:t>
      </w:r>
    </w:p>
    <w:p w14:paraId="288C3D2A" w14:textId="14F30107" w:rsidR="00537539" w:rsidRDefault="00537539" w:rsidP="00537539">
      <w:pPr>
        <w:pStyle w:val="ListParagraph"/>
        <w:numPr>
          <w:ilvl w:val="1"/>
          <w:numId w:val="17"/>
        </w:numPr>
      </w:pPr>
      <w:r>
        <w:t xml:space="preserve">Possibly </w:t>
      </w:r>
      <w:r w:rsidR="0086040F">
        <w:t xml:space="preserve">create classes throughout the week, but only open them for registration on the same day each week.  Send out just one email each week notifying members </w:t>
      </w:r>
      <w:r w:rsidR="00477C00">
        <w:t>of the list of classes that will be open for registration that week and on which day.</w:t>
      </w:r>
    </w:p>
    <w:p w14:paraId="497B1DD8" w14:textId="6AEB2DF9" w:rsidR="00FD34CA" w:rsidRDefault="00FD34CA" w:rsidP="00537539">
      <w:pPr>
        <w:pStyle w:val="ListParagraph"/>
        <w:numPr>
          <w:ilvl w:val="1"/>
          <w:numId w:val="17"/>
        </w:numPr>
      </w:pPr>
      <w:r>
        <w:t>Need to consider members waiting to get into a class.</w:t>
      </w:r>
    </w:p>
    <w:p w14:paraId="5B4F9A13" w14:textId="04712516" w:rsidR="00FD34CA" w:rsidRDefault="00FD34CA" w:rsidP="00537539">
      <w:pPr>
        <w:pStyle w:val="ListParagraph"/>
        <w:numPr>
          <w:ilvl w:val="1"/>
          <w:numId w:val="17"/>
        </w:numPr>
      </w:pPr>
      <w:r w:rsidRPr="007245FC">
        <w:t xml:space="preserve">Anthony </w:t>
      </w:r>
      <w:r w:rsidR="00FF7C5F" w:rsidRPr="007245FC">
        <w:t>will</w:t>
      </w:r>
      <w:r w:rsidRPr="007245FC">
        <w:t xml:space="preserve"> create a Goo</w:t>
      </w:r>
      <w:r w:rsidR="00FF7C5F" w:rsidRPr="007245FC">
        <w:t>gle Form</w:t>
      </w:r>
      <w:r w:rsidR="00FF7C5F">
        <w:t xml:space="preserve"> for members to indicate which classes they are waiting for as well as to indicate what kinds of classes they would like to see.</w:t>
      </w:r>
    </w:p>
    <w:p w14:paraId="366BB015" w14:textId="77777777" w:rsidR="00FF7C5F" w:rsidRDefault="00FF7C5F" w:rsidP="00FF7C5F">
      <w:pPr>
        <w:pStyle w:val="ListParagraph"/>
        <w:numPr>
          <w:ilvl w:val="0"/>
          <w:numId w:val="17"/>
        </w:numPr>
        <w:spacing w:before="240"/>
      </w:pPr>
      <w:r>
        <w:t>Promoting classes</w:t>
      </w:r>
    </w:p>
    <w:p w14:paraId="5BF67C82" w14:textId="77777777" w:rsidR="00535938" w:rsidRDefault="00775A11" w:rsidP="00FF7C5F">
      <w:pPr>
        <w:pStyle w:val="ListParagraph"/>
        <w:numPr>
          <w:ilvl w:val="1"/>
          <w:numId w:val="17"/>
        </w:numPr>
      </w:pPr>
      <w:r>
        <w:t xml:space="preserve">Newsletter </w:t>
      </w:r>
    </w:p>
    <w:p w14:paraId="0B8F2B8B" w14:textId="229F5AD1" w:rsidR="00775A11" w:rsidRDefault="00535938" w:rsidP="00535938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Melissa can spotlight or write a feature article about a class.</w:t>
      </w:r>
    </w:p>
    <w:p w14:paraId="79C2FEE8" w14:textId="568507CB" w:rsidR="00535938" w:rsidRDefault="00535938" w:rsidP="00535938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The newsletter can include a list of (and link to) new classes.</w:t>
      </w:r>
    </w:p>
    <w:p w14:paraId="373E6553" w14:textId="1425C08E" w:rsidR="00535938" w:rsidRDefault="00535938" w:rsidP="00535938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The newsletter only goes out to members.</w:t>
      </w:r>
    </w:p>
    <w:p w14:paraId="0758C688" w14:textId="4C83AF51" w:rsidR="00535938" w:rsidRDefault="00535938" w:rsidP="00535938">
      <w:pPr>
        <w:pStyle w:val="ListParagraph"/>
        <w:numPr>
          <w:ilvl w:val="1"/>
          <w:numId w:val="17"/>
        </w:numPr>
      </w:pPr>
      <w:r>
        <w:t>Possibly send out a 2</w:t>
      </w:r>
      <w:r w:rsidRPr="00535938">
        <w:rPr>
          <w:vertAlign w:val="superscript"/>
        </w:rPr>
        <w:t>nd</w:t>
      </w:r>
      <w:r>
        <w:t xml:space="preserve"> email each month to announce classes.</w:t>
      </w:r>
    </w:p>
    <w:p w14:paraId="55EC918D" w14:textId="172951DB" w:rsidR="00E631FE" w:rsidRDefault="00E631FE" w:rsidP="004D258E">
      <w:pPr>
        <w:pStyle w:val="ListParagraph"/>
        <w:numPr>
          <w:ilvl w:val="0"/>
          <w:numId w:val="17"/>
        </w:numPr>
        <w:spacing w:before="240"/>
      </w:pPr>
      <w:r>
        <w:t xml:space="preserve">Red tool credit </w:t>
      </w:r>
    </w:p>
    <w:p w14:paraId="05D0C082" w14:textId="0FCBE422" w:rsidR="00373A50" w:rsidRDefault="00373A50" w:rsidP="00535938">
      <w:pPr>
        <w:pStyle w:val="ListParagraph"/>
        <w:numPr>
          <w:ilvl w:val="1"/>
          <w:numId w:val="17"/>
        </w:numPr>
      </w:pPr>
      <w:r>
        <w:t>Update</w:t>
      </w:r>
      <w:r w:rsidR="006D68C8">
        <w:t xml:space="preserve"> </w:t>
      </w:r>
      <w:r w:rsidR="00E9018C">
        <w:t xml:space="preserve">red tool </w:t>
      </w:r>
      <w:r w:rsidR="006D68C8">
        <w:t>certifications on Wild Apricot</w:t>
      </w:r>
    </w:p>
    <w:p w14:paraId="141488DE" w14:textId="75FB0B73" w:rsidR="006D68C8" w:rsidRDefault="006D68C8" w:rsidP="00E9018C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John will give Dean “write” permissions to update the certifications, under the “Membership” tab, based on class attendance.</w:t>
      </w:r>
    </w:p>
    <w:p w14:paraId="3AF32746" w14:textId="018A40D8" w:rsidR="00E9018C" w:rsidRDefault="00E9018C" w:rsidP="00E9018C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We will hold off on turning off admin rights for instructors until we find a better process for recording class attendance.</w:t>
      </w:r>
    </w:p>
    <w:p w14:paraId="2FE65265" w14:textId="3871E580" w:rsidR="00E9018C" w:rsidRDefault="00E9018C" w:rsidP="00E9018C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Dean will create an inventory of equipment that require red tool training based on the treasurer’s master inventory list.</w:t>
      </w:r>
    </w:p>
    <w:p w14:paraId="08AA198A" w14:textId="3C1E607E" w:rsidR="00373A50" w:rsidRDefault="007B677A" w:rsidP="00E9018C">
      <w:pPr>
        <w:pStyle w:val="ListParagraph"/>
        <w:numPr>
          <w:ilvl w:val="1"/>
          <w:numId w:val="17"/>
        </w:numPr>
      </w:pPr>
      <w:r>
        <w:t>Red t</w:t>
      </w:r>
      <w:r w:rsidR="00373A50">
        <w:t xml:space="preserve">ool training </w:t>
      </w:r>
      <w:r>
        <w:t xml:space="preserve">applying </w:t>
      </w:r>
      <w:r w:rsidR="00373A50">
        <w:t>to both locations</w:t>
      </w:r>
    </w:p>
    <w:p w14:paraId="4CA21FE5" w14:textId="7CC35A53" w:rsidR="007B677A" w:rsidRDefault="007B677A" w:rsidP="00FD425B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lastRenderedPageBreak/>
        <w:t>Some members are unaware that red tool training is required at both MS-P and MS-L.</w:t>
      </w:r>
    </w:p>
    <w:p w14:paraId="6D6D1A2F" w14:textId="4BDA373E" w:rsidR="007B677A" w:rsidRDefault="007B677A" w:rsidP="00FD425B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 xml:space="preserve">Need to announce this during </w:t>
      </w:r>
      <w:r w:rsidR="00FD425B">
        <w:t xml:space="preserve">new member </w:t>
      </w:r>
      <w:r>
        <w:t>orientation.</w:t>
      </w:r>
    </w:p>
    <w:p w14:paraId="06C020B7" w14:textId="08FDCC97" w:rsidR="00EC44EA" w:rsidRDefault="00EC44EA" w:rsidP="00FD425B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BOD approved placing lock-out devices on most tools.</w:t>
      </w:r>
    </w:p>
    <w:p w14:paraId="215460FD" w14:textId="6CC34601" w:rsidR="00E9018C" w:rsidRDefault="00E9018C" w:rsidP="00E9018C">
      <w:pPr>
        <w:pStyle w:val="ListParagraph"/>
        <w:numPr>
          <w:ilvl w:val="0"/>
          <w:numId w:val="17"/>
        </w:numPr>
        <w:spacing w:before="240"/>
      </w:pPr>
      <w:r>
        <w:t>Refunds</w:t>
      </w:r>
      <w:r w:rsidR="00EC44EA">
        <w:t xml:space="preserve"> – Revisit again next month</w:t>
      </w:r>
    </w:p>
    <w:p w14:paraId="0D078AC7" w14:textId="5CCCCEB3" w:rsidR="00EC44EA" w:rsidRDefault="00EC44EA" w:rsidP="00EC44EA">
      <w:pPr>
        <w:pStyle w:val="ListParagraph"/>
        <w:numPr>
          <w:ilvl w:val="0"/>
          <w:numId w:val="17"/>
        </w:numPr>
        <w:spacing w:before="240"/>
      </w:pPr>
      <w:r>
        <w:t>Honorariums</w:t>
      </w:r>
    </w:p>
    <w:p w14:paraId="382287BD" w14:textId="1021B72A" w:rsidR="002115A5" w:rsidRDefault="002115A5" w:rsidP="002115A5">
      <w:pPr>
        <w:pStyle w:val="ListParagraph"/>
        <w:numPr>
          <w:ilvl w:val="1"/>
          <w:numId w:val="17"/>
        </w:numPr>
      </w:pPr>
      <w:r>
        <w:t>Jim Waldron and Mike Tomlin requested honorariums.  Requests were approved.</w:t>
      </w:r>
    </w:p>
    <w:p w14:paraId="497B731B" w14:textId="09860437" w:rsidR="002115A5" w:rsidRDefault="002115A5" w:rsidP="002115A5">
      <w:pPr>
        <w:pStyle w:val="ListParagraph"/>
        <w:numPr>
          <w:ilvl w:val="1"/>
          <w:numId w:val="17"/>
        </w:numPr>
      </w:pPr>
      <w:r>
        <w:t xml:space="preserve">Change to Standing Rules </w:t>
      </w:r>
    </w:p>
    <w:p w14:paraId="755C6CF2" w14:textId="3AB6E0D3" w:rsidR="002115A5" w:rsidRDefault="002115A5" w:rsidP="002115A5">
      <w:pPr>
        <w:pStyle w:val="ListParagraph"/>
        <w:numPr>
          <w:ilvl w:val="2"/>
          <w:numId w:val="17"/>
        </w:numPr>
      </w:pPr>
      <w:r>
        <w:t>Standing rules were changed to allow instructors to receive honorariums after the 1</w:t>
      </w:r>
      <w:r w:rsidRPr="002115A5">
        <w:rPr>
          <w:vertAlign w:val="superscript"/>
        </w:rPr>
        <w:t>st</w:t>
      </w:r>
      <w:r>
        <w:t xml:space="preserve"> red tool class (no honorarium for 1</w:t>
      </w:r>
      <w:r w:rsidRPr="002115A5">
        <w:rPr>
          <w:vertAlign w:val="superscript"/>
        </w:rPr>
        <w:t>st</w:t>
      </w:r>
      <w:r>
        <w:t xml:space="preserve"> red tool class).</w:t>
      </w:r>
    </w:p>
    <w:p w14:paraId="5AEA1B4F" w14:textId="4FBB481D" w:rsidR="002115A5" w:rsidRDefault="002115A5" w:rsidP="002115A5">
      <w:pPr>
        <w:pStyle w:val="ListParagraph"/>
        <w:numPr>
          <w:ilvl w:val="2"/>
          <w:numId w:val="17"/>
        </w:numPr>
      </w:pPr>
      <w:r>
        <w:t>Need to update the Instructor Booklet.</w:t>
      </w:r>
    </w:p>
    <w:p w14:paraId="5ECA5295" w14:textId="30EC101C" w:rsidR="002115A5" w:rsidRDefault="002115A5" w:rsidP="002115A5">
      <w:pPr>
        <w:pStyle w:val="ListParagraph"/>
        <w:numPr>
          <w:ilvl w:val="2"/>
          <w:numId w:val="17"/>
        </w:numPr>
      </w:pPr>
      <w:r>
        <w:t>Need to include in the newsletter that red tool instructors can receive</w:t>
      </w:r>
      <w:r w:rsidR="00FD425B">
        <w:t xml:space="preserve"> </w:t>
      </w:r>
      <w:r>
        <w:t>honorariums.  (We need more instructors.)</w:t>
      </w:r>
    </w:p>
    <w:p w14:paraId="6F98B852" w14:textId="77777777" w:rsidR="00E631FE" w:rsidRPr="008B689A" w:rsidRDefault="00E631FE" w:rsidP="004D258E">
      <w:pPr>
        <w:pStyle w:val="ListParagraph"/>
        <w:numPr>
          <w:ilvl w:val="0"/>
          <w:numId w:val="17"/>
        </w:numPr>
        <w:spacing w:before="240"/>
      </w:pPr>
      <w:r w:rsidRPr="008B689A">
        <w:t xml:space="preserve">House keeping </w:t>
      </w:r>
    </w:p>
    <w:p w14:paraId="205771D6" w14:textId="77777777" w:rsidR="007B677A" w:rsidRDefault="007B677A" w:rsidP="007B677A">
      <w:pPr>
        <w:pStyle w:val="ListParagraph"/>
        <w:numPr>
          <w:ilvl w:val="1"/>
          <w:numId w:val="17"/>
        </w:numPr>
      </w:pPr>
      <w:r>
        <w:t>Inventory</w:t>
      </w:r>
    </w:p>
    <w:p w14:paraId="69A9497C" w14:textId="77777777" w:rsidR="007B677A" w:rsidRDefault="00E9018C" w:rsidP="007B677A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 xml:space="preserve">MS-P equipment has been barcoded to facilitate the annual inventory task.  </w:t>
      </w:r>
    </w:p>
    <w:p w14:paraId="2799086A" w14:textId="339BDAF1" w:rsidR="00E9018C" w:rsidRDefault="00E9018C" w:rsidP="007B677A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MS-L equipment still needs to be barcoded</w:t>
      </w:r>
      <w:r w:rsidR="007B677A">
        <w:t xml:space="preserve">. </w:t>
      </w:r>
      <w:r>
        <w:t xml:space="preserve"> Dean may help with </w:t>
      </w:r>
      <w:r w:rsidR="007B677A">
        <w:t>barco</w:t>
      </w:r>
      <w:r w:rsidR="00FD425B">
        <w:t>des</w:t>
      </w:r>
      <w:r w:rsidR="007B677A">
        <w:t xml:space="preserve"> at MS-L.</w:t>
      </w:r>
    </w:p>
    <w:p w14:paraId="31AF206C" w14:textId="0CCAE370" w:rsidR="007B677A" w:rsidRDefault="007B677A" w:rsidP="007B677A">
      <w:pPr>
        <w:pStyle w:val="ListParagraph"/>
        <w:numPr>
          <w:ilvl w:val="0"/>
          <w:numId w:val="15"/>
        </w:numPr>
        <w:spacing w:after="160"/>
        <w:ind w:left="1440"/>
        <w:contextualSpacing/>
      </w:pPr>
      <w:r>
        <w:t>Need to barcode co-located equipment in a different color with the owner’s name.</w:t>
      </w:r>
    </w:p>
    <w:p w14:paraId="5857DFC8" w14:textId="048CD422" w:rsidR="00E631FE" w:rsidRPr="008B689A" w:rsidRDefault="00E631FE" w:rsidP="004D258E">
      <w:pPr>
        <w:pStyle w:val="ListParagraph"/>
        <w:numPr>
          <w:ilvl w:val="0"/>
          <w:numId w:val="17"/>
        </w:numPr>
        <w:spacing w:before="240"/>
      </w:pPr>
      <w:r w:rsidRPr="008B689A">
        <w:t xml:space="preserve">Next meeting </w:t>
      </w:r>
      <w:r w:rsidR="002718CE">
        <w:t>– Wednesday, January 19 at 7 pm</w:t>
      </w:r>
      <w:r w:rsidR="003A6F4F">
        <w:t xml:space="preserve"> </w:t>
      </w:r>
    </w:p>
    <w:sectPr w:rsidR="00E631FE" w:rsidRPr="008B689A" w:rsidSect="00D1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E24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C5A5C"/>
    <w:multiLevelType w:val="hybridMultilevel"/>
    <w:tmpl w:val="7270C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77371"/>
    <w:multiLevelType w:val="hybridMultilevel"/>
    <w:tmpl w:val="11B22B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17B47"/>
    <w:multiLevelType w:val="multilevel"/>
    <w:tmpl w:val="A25AF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3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5B5DE3"/>
    <w:multiLevelType w:val="hybridMultilevel"/>
    <w:tmpl w:val="51B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F41A4"/>
    <w:multiLevelType w:val="hybridMultilevel"/>
    <w:tmpl w:val="D6D43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2971FB"/>
    <w:multiLevelType w:val="hybridMultilevel"/>
    <w:tmpl w:val="F54A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1AED"/>
    <w:multiLevelType w:val="hybridMultilevel"/>
    <w:tmpl w:val="5610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C33D2"/>
    <w:multiLevelType w:val="hybridMultilevel"/>
    <w:tmpl w:val="621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52799"/>
    <w:multiLevelType w:val="hybridMultilevel"/>
    <w:tmpl w:val="5330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0C8B"/>
    <w:multiLevelType w:val="hybridMultilevel"/>
    <w:tmpl w:val="D96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210BA"/>
    <w:multiLevelType w:val="hybridMultilevel"/>
    <w:tmpl w:val="BA78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668EF"/>
    <w:multiLevelType w:val="hybridMultilevel"/>
    <w:tmpl w:val="BF523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CF25BD"/>
    <w:multiLevelType w:val="multilevel"/>
    <w:tmpl w:val="5FFCD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669688C"/>
    <w:multiLevelType w:val="hybridMultilevel"/>
    <w:tmpl w:val="2588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10"/>
  </w:num>
  <w:num w:numId="6">
    <w:abstractNumId w:val="14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40" w:hanging="33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40" w:hanging="33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73"/>
    <w:rsid w:val="00016796"/>
    <w:rsid w:val="000312E2"/>
    <w:rsid w:val="00033602"/>
    <w:rsid w:val="00037ECC"/>
    <w:rsid w:val="0004756E"/>
    <w:rsid w:val="000518A5"/>
    <w:rsid w:val="000563E6"/>
    <w:rsid w:val="00057BD1"/>
    <w:rsid w:val="00070016"/>
    <w:rsid w:val="00072C0C"/>
    <w:rsid w:val="000A4548"/>
    <w:rsid w:val="000B126D"/>
    <w:rsid w:val="000D5D5B"/>
    <w:rsid w:val="000D72B3"/>
    <w:rsid w:val="000E4418"/>
    <w:rsid w:val="000E5686"/>
    <w:rsid w:val="001104AB"/>
    <w:rsid w:val="001108F9"/>
    <w:rsid w:val="00116C8B"/>
    <w:rsid w:val="0012032C"/>
    <w:rsid w:val="00161020"/>
    <w:rsid w:val="001665FB"/>
    <w:rsid w:val="001675AA"/>
    <w:rsid w:val="001A216B"/>
    <w:rsid w:val="001A3F2F"/>
    <w:rsid w:val="001C7DDA"/>
    <w:rsid w:val="001D0AA3"/>
    <w:rsid w:val="001E3DF2"/>
    <w:rsid w:val="001E6DF6"/>
    <w:rsid w:val="001F1646"/>
    <w:rsid w:val="00203C28"/>
    <w:rsid w:val="002115A5"/>
    <w:rsid w:val="00245B31"/>
    <w:rsid w:val="002574BE"/>
    <w:rsid w:val="00257ABA"/>
    <w:rsid w:val="00257D74"/>
    <w:rsid w:val="0026145F"/>
    <w:rsid w:val="002718CE"/>
    <w:rsid w:val="00274DD7"/>
    <w:rsid w:val="00275A35"/>
    <w:rsid w:val="002829D3"/>
    <w:rsid w:val="002A096C"/>
    <w:rsid w:val="002A6A16"/>
    <w:rsid w:val="002B4C94"/>
    <w:rsid w:val="002C5930"/>
    <w:rsid w:val="002C5C2F"/>
    <w:rsid w:val="002D593E"/>
    <w:rsid w:val="002D6D9C"/>
    <w:rsid w:val="002F72C7"/>
    <w:rsid w:val="00310AD9"/>
    <w:rsid w:val="00334F64"/>
    <w:rsid w:val="0035124D"/>
    <w:rsid w:val="00361A56"/>
    <w:rsid w:val="00362F1D"/>
    <w:rsid w:val="00373A50"/>
    <w:rsid w:val="00380447"/>
    <w:rsid w:val="003A149A"/>
    <w:rsid w:val="003A6F4F"/>
    <w:rsid w:val="003A7C3A"/>
    <w:rsid w:val="003C7610"/>
    <w:rsid w:val="003E1E96"/>
    <w:rsid w:val="004033E9"/>
    <w:rsid w:val="00444E83"/>
    <w:rsid w:val="004500E1"/>
    <w:rsid w:val="00467CBB"/>
    <w:rsid w:val="0047658C"/>
    <w:rsid w:val="00476A51"/>
    <w:rsid w:val="00477C00"/>
    <w:rsid w:val="004B21B3"/>
    <w:rsid w:val="004B23D2"/>
    <w:rsid w:val="004B4B06"/>
    <w:rsid w:val="004B6215"/>
    <w:rsid w:val="004C5EB8"/>
    <w:rsid w:val="004C7604"/>
    <w:rsid w:val="004D258E"/>
    <w:rsid w:val="004D3FF0"/>
    <w:rsid w:val="004E05E2"/>
    <w:rsid w:val="004E7029"/>
    <w:rsid w:val="00535938"/>
    <w:rsid w:val="00537539"/>
    <w:rsid w:val="00551413"/>
    <w:rsid w:val="00552FEB"/>
    <w:rsid w:val="00566366"/>
    <w:rsid w:val="00570069"/>
    <w:rsid w:val="00574722"/>
    <w:rsid w:val="00574772"/>
    <w:rsid w:val="00584173"/>
    <w:rsid w:val="00585E87"/>
    <w:rsid w:val="005B5B96"/>
    <w:rsid w:val="005D14F6"/>
    <w:rsid w:val="005D3470"/>
    <w:rsid w:val="005E3FAD"/>
    <w:rsid w:val="005E52AF"/>
    <w:rsid w:val="005E5EAA"/>
    <w:rsid w:val="005F3B40"/>
    <w:rsid w:val="006030C1"/>
    <w:rsid w:val="006047D7"/>
    <w:rsid w:val="00605BCC"/>
    <w:rsid w:val="0064633C"/>
    <w:rsid w:val="00666967"/>
    <w:rsid w:val="00673B17"/>
    <w:rsid w:val="00677682"/>
    <w:rsid w:val="006A31BD"/>
    <w:rsid w:val="006B728D"/>
    <w:rsid w:val="006D35D6"/>
    <w:rsid w:val="006D68C8"/>
    <w:rsid w:val="006D7E84"/>
    <w:rsid w:val="006E3EA9"/>
    <w:rsid w:val="00711C4A"/>
    <w:rsid w:val="007145C1"/>
    <w:rsid w:val="007245FC"/>
    <w:rsid w:val="007325F8"/>
    <w:rsid w:val="007610F2"/>
    <w:rsid w:val="00766621"/>
    <w:rsid w:val="0077494E"/>
    <w:rsid w:val="00775A11"/>
    <w:rsid w:val="00794B2C"/>
    <w:rsid w:val="00796DE4"/>
    <w:rsid w:val="007A20BE"/>
    <w:rsid w:val="007A76BC"/>
    <w:rsid w:val="007B4D90"/>
    <w:rsid w:val="007B677A"/>
    <w:rsid w:val="007E2D78"/>
    <w:rsid w:val="007E76C2"/>
    <w:rsid w:val="007F162D"/>
    <w:rsid w:val="007F2FB8"/>
    <w:rsid w:val="00802B20"/>
    <w:rsid w:val="00805561"/>
    <w:rsid w:val="00820651"/>
    <w:rsid w:val="008362AA"/>
    <w:rsid w:val="00836E3E"/>
    <w:rsid w:val="00843D2B"/>
    <w:rsid w:val="00856F1C"/>
    <w:rsid w:val="0086040F"/>
    <w:rsid w:val="00871621"/>
    <w:rsid w:val="008726CF"/>
    <w:rsid w:val="00881EB2"/>
    <w:rsid w:val="00890C39"/>
    <w:rsid w:val="00896344"/>
    <w:rsid w:val="008A50E6"/>
    <w:rsid w:val="008A54C0"/>
    <w:rsid w:val="008B689A"/>
    <w:rsid w:val="008D7451"/>
    <w:rsid w:val="008D7D10"/>
    <w:rsid w:val="008E1F34"/>
    <w:rsid w:val="008E39C2"/>
    <w:rsid w:val="008F0438"/>
    <w:rsid w:val="008F5BF8"/>
    <w:rsid w:val="0090301E"/>
    <w:rsid w:val="00906A4E"/>
    <w:rsid w:val="00931B16"/>
    <w:rsid w:val="009339BB"/>
    <w:rsid w:val="00937788"/>
    <w:rsid w:val="00961ADB"/>
    <w:rsid w:val="0098307E"/>
    <w:rsid w:val="0098757F"/>
    <w:rsid w:val="00992B9E"/>
    <w:rsid w:val="009C5272"/>
    <w:rsid w:val="009D50A8"/>
    <w:rsid w:val="009E2A4D"/>
    <w:rsid w:val="009E4F07"/>
    <w:rsid w:val="00A05BC0"/>
    <w:rsid w:val="00A0604A"/>
    <w:rsid w:val="00A16079"/>
    <w:rsid w:val="00A21A05"/>
    <w:rsid w:val="00A256C7"/>
    <w:rsid w:val="00A313C3"/>
    <w:rsid w:val="00A37757"/>
    <w:rsid w:val="00A900D5"/>
    <w:rsid w:val="00AA290B"/>
    <w:rsid w:val="00AA358E"/>
    <w:rsid w:val="00AA4423"/>
    <w:rsid w:val="00AB1EF0"/>
    <w:rsid w:val="00AB23FD"/>
    <w:rsid w:val="00AB47F5"/>
    <w:rsid w:val="00AB53BA"/>
    <w:rsid w:val="00AB5984"/>
    <w:rsid w:val="00AC01B6"/>
    <w:rsid w:val="00AC50C5"/>
    <w:rsid w:val="00AC623C"/>
    <w:rsid w:val="00AD3AD4"/>
    <w:rsid w:val="00AE4F6B"/>
    <w:rsid w:val="00B54F10"/>
    <w:rsid w:val="00B70406"/>
    <w:rsid w:val="00B96BE0"/>
    <w:rsid w:val="00BB45B7"/>
    <w:rsid w:val="00BC16D8"/>
    <w:rsid w:val="00BC2912"/>
    <w:rsid w:val="00BC6B9D"/>
    <w:rsid w:val="00BD2444"/>
    <w:rsid w:val="00BD3D85"/>
    <w:rsid w:val="00BF5080"/>
    <w:rsid w:val="00BF6E90"/>
    <w:rsid w:val="00C1040B"/>
    <w:rsid w:val="00C31F61"/>
    <w:rsid w:val="00C3227D"/>
    <w:rsid w:val="00C33736"/>
    <w:rsid w:val="00C36B6B"/>
    <w:rsid w:val="00C41154"/>
    <w:rsid w:val="00C468F4"/>
    <w:rsid w:val="00C572CE"/>
    <w:rsid w:val="00C662FC"/>
    <w:rsid w:val="00C74476"/>
    <w:rsid w:val="00C76D46"/>
    <w:rsid w:val="00CB32FB"/>
    <w:rsid w:val="00CD79AD"/>
    <w:rsid w:val="00CF0E24"/>
    <w:rsid w:val="00D17A77"/>
    <w:rsid w:val="00D207D1"/>
    <w:rsid w:val="00D41979"/>
    <w:rsid w:val="00D44697"/>
    <w:rsid w:val="00D51CAC"/>
    <w:rsid w:val="00D54746"/>
    <w:rsid w:val="00D603BC"/>
    <w:rsid w:val="00D67790"/>
    <w:rsid w:val="00D70591"/>
    <w:rsid w:val="00D85907"/>
    <w:rsid w:val="00DA508F"/>
    <w:rsid w:val="00DB29BC"/>
    <w:rsid w:val="00DB2DC7"/>
    <w:rsid w:val="00DC52F0"/>
    <w:rsid w:val="00E031D5"/>
    <w:rsid w:val="00E23419"/>
    <w:rsid w:val="00E34155"/>
    <w:rsid w:val="00E37260"/>
    <w:rsid w:val="00E631FE"/>
    <w:rsid w:val="00E723B0"/>
    <w:rsid w:val="00E73AE5"/>
    <w:rsid w:val="00E748CE"/>
    <w:rsid w:val="00E7708C"/>
    <w:rsid w:val="00E85B85"/>
    <w:rsid w:val="00E862D1"/>
    <w:rsid w:val="00E9018C"/>
    <w:rsid w:val="00E9102E"/>
    <w:rsid w:val="00EC0B60"/>
    <w:rsid w:val="00EC16DD"/>
    <w:rsid w:val="00EC44EA"/>
    <w:rsid w:val="00ED62D6"/>
    <w:rsid w:val="00EE3F24"/>
    <w:rsid w:val="00EF18B0"/>
    <w:rsid w:val="00EF294B"/>
    <w:rsid w:val="00F167D0"/>
    <w:rsid w:val="00F272B9"/>
    <w:rsid w:val="00F3578F"/>
    <w:rsid w:val="00F70AE0"/>
    <w:rsid w:val="00F7461A"/>
    <w:rsid w:val="00F84A58"/>
    <w:rsid w:val="00F87610"/>
    <w:rsid w:val="00F95CDE"/>
    <w:rsid w:val="00F95E31"/>
    <w:rsid w:val="00FA3CB1"/>
    <w:rsid w:val="00FB6420"/>
    <w:rsid w:val="00FB6B7E"/>
    <w:rsid w:val="00FD34CA"/>
    <w:rsid w:val="00FD425B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91AA1"/>
  <w14:defaultImageDpi w14:val="300"/>
  <w15:chartTrackingRefBased/>
  <w15:docId w15:val="{6FC92CAC-AE44-475D-A9CA-A25DA950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584173"/>
    <w:pPr>
      <w:ind w:left="720"/>
      <w:contextualSpacing/>
    </w:pPr>
  </w:style>
  <w:style w:type="character" w:styleId="Hyperlink">
    <w:name w:val="Hyperlink"/>
    <w:uiPriority w:val="99"/>
    <w:unhideWhenUsed/>
    <w:rsid w:val="00D4197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C29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8F4"/>
    <w:pPr>
      <w:ind w:left="720"/>
    </w:pPr>
  </w:style>
  <w:style w:type="table" w:styleId="TableGrid">
    <w:name w:val="Table Grid"/>
    <w:basedOn w:val="TableNormal"/>
    <w:uiPriority w:val="39"/>
    <w:rsid w:val="00E631F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157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58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1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9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4473</CharactersWithSpaces>
  <SharedDoc>false</SharedDoc>
  <HLinks>
    <vt:vector size="18" baseType="variant"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file:///tel/+1-260-302-5005</vt:lpwstr>
      </vt:variant>
      <vt:variant>
        <vt:lpwstr/>
      </vt:variant>
      <vt:variant>
        <vt:i4>196696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https://sites.google.com/su.edu/kidwind2022/arduinos</vt:lpwstr>
      </vt:variant>
      <vt:variant>
        <vt:lpwstr/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tel:+1-470-705-3631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Painter</dc:creator>
  <cp:keywords/>
  <dc:description/>
  <cp:lastModifiedBy>Jennifer Chu</cp:lastModifiedBy>
  <cp:revision>2</cp:revision>
  <cp:lastPrinted>2021-06-25T16:29:00Z</cp:lastPrinted>
  <dcterms:created xsi:type="dcterms:W3CDTF">2021-12-30T00:26:00Z</dcterms:created>
  <dcterms:modified xsi:type="dcterms:W3CDTF">2021-12-30T00:26:00Z</dcterms:modified>
</cp:coreProperties>
</file>