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F27E" w14:textId="5CC5C1D8" w:rsidR="00AB6EC0" w:rsidRDefault="00AB6EC0">
      <w:pPr>
        <w:pStyle w:val="Default"/>
        <w:spacing w:after="100"/>
        <w:rPr>
          <w:rFonts w:ascii="Arial" w:hAnsi="Arial"/>
          <w:color w:val="0074AC"/>
          <w:sz w:val="36"/>
          <w:szCs w:val="36"/>
        </w:rPr>
      </w:pPr>
      <w:r>
        <w:rPr>
          <w:rFonts w:asciiTheme="minorHAnsi" w:hAnsiTheme="minorHAnsi"/>
          <w:b/>
          <w:noProof/>
          <w:spacing w:val="-3"/>
          <w:sz w:val="28"/>
          <w:szCs w:val="28"/>
        </w:rPr>
        <w:drawing>
          <wp:anchor distT="0" distB="0" distL="114300" distR="114300" simplePos="0" relativeHeight="251659264" behindDoc="0" locked="0" layoutInCell="1" allowOverlap="1" wp14:anchorId="29AA6831" wp14:editId="71B72101">
            <wp:simplePos x="0" y="0"/>
            <wp:positionH relativeFrom="margin">
              <wp:align>left</wp:align>
            </wp:positionH>
            <wp:positionV relativeFrom="margin">
              <wp:posOffset>-304800</wp:posOffset>
            </wp:positionV>
            <wp:extent cx="2106930" cy="776237"/>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930" cy="776237"/>
                    </a:xfrm>
                    <a:prstGeom prst="rect">
                      <a:avLst/>
                    </a:prstGeom>
                    <a:noFill/>
                  </pic:spPr>
                </pic:pic>
              </a:graphicData>
            </a:graphic>
          </wp:anchor>
        </w:drawing>
      </w:r>
    </w:p>
    <w:p w14:paraId="4B305B5A" w14:textId="77777777" w:rsidR="00AB6EC0" w:rsidRDefault="00AB6EC0">
      <w:pPr>
        <w:pStyle w:val="Default"/>
        <w:spacing w:after="100"/>
        <w:rPr>
          <w:rFonts w:ascii="Arial" w:hAnsi="Arial"/>
          <w:color w:val="0074AC"/>
          <w:sz w:val="36"/>
          <w:szCs w:val="36"/>
        </w:rPr>
      </w:pPr>
    </w:p>
    <w:p w14:paraId="24FA87B9" w14:textId="7B9C9B79" w:rsidR="00980BFC" w:rsidRPr="00D90207" w:rsidRDefault="007E7E1C">
      <w:pPr>
        <w:pStyle w:val="Default"/>
        <w:spacing w:after="100"/>
        <w:rPr>
          <w:rFonts w:ascii="Arial" w:eastAsia="Arial" w:hAnsi="Arial" w:cs="Arial"/>
          <w:color w:val="auto"/>
          <w:sz w:val="36"/>
          <w:szCs w:val="36"/>
        </w:rPr>
      </w:pPr>
      <w:r w:rsidRPr="00D90207">
        <w:rPr>
          <w:rFonts w:ascii="Arial" w:hAnsi="Arial"/>
          <w:color w:val="auto"/>
          <w:sz w:val="36"/>
          <w:szCs w:val="36"/>
        </w:rPr>
        <w:t xml:space="preserve">Safety …it’s </w:t>
      </w:r>
      <w:r w:rsidRPr="00D90207">
        <w:rPr>
          <w:rFonts w:ascii="Arial" w:hAnsi="Arial"/>
          <w:b/>
          <w:bCs/>
          <w:color w:val="auto"/>
          <w:sz w:val="36"/>
          <w:szCs w:val="36"/>
        </w:rPr>
        <w:t>YOUR</w:t>
      </w:r>
      <w:r w:rsidRPr="00D90207">
        <w:rPr>
          <w:rFonts w:ascii="Arial" w:hAnsi="Arial"/>
          <w:color w:val="auto"/>
          <w:sz w:val="36"/>
          <w:szCs w:val="36"/>
        </w:rPr>
        <w:t xml:space="preserve"> responsibility</w:t>
      </w:r>
    </w:p>
    <w:p w14:paraId="3A3597AE"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proofErr w:type="gramStart"/>
      <w:r w:rsidRPr="00D90207">
        <w:rPr>
          <w:rFonts w:ascii="Times New Roman" w:hAnsi="Times New Roman"/>
          <w:color w:val="auto"/>
          <w:sz w:val="24"/>
          <w:szCs w:val="24"/>
        </w:rPr>
        <w:t>Always</w:t>
      </w:r>
      <w:proofErr w:type="gramEnd"/>
      <w:r w:rsidRPr="00D90207">
        <w:rPr>
          <w:rFonts w:ascii="Times New Roman" w:hAnsi="Times New Roman"/>
          <w:color w:val="auto"/>
          <w:sz w:val="24"/>
          <w:szCs w:val="24"/>
        </w:rPr>
        <w:t xml:space="preserve"> wear safety goggles or safety glasses that include side protectors. Use a </w:t>
      </w:r>
      <w:proofErr w:type="gramStart"/>
      <w:r w:rsidRPr="00D90207">
        <w:rPr>
          <w:rFonts w:ascii="Times New Roman" w:hAnsi="Times New Roman"/>
          <w:color w:val="auto"/>
          <w:sz w:val="24"/>
          <w:szCs w:val="24"/>
        </w:rPr>
        <w:t>full face</w:t>
      </w:r>
      <w:proofErr w:type="gramEnd"/>
      <w:r w:rsidR="00F84A72" w:rsidRPr="00D90207">
        <w:rPr>
          <w:rFonts w:ascii="Times New Roman" w:hAnsi="Times New Roman"/>
          <w:color w:val="auto"/>
          <w:sz w:val="24"/>
          <w:szCs w:val="24"/>
        </w:rPr>
        <w:t xml:space="preserve"> </w:t>
      </w:r>
      <w:r w:rsidRPr="00D90207">
        <w:rPr>
          <w:rFonts w:ascii="Times New Roman" w:hAnsi="Times New Roman"/>
          <w:color w:val="auto"/>
          <w:sz w:val="24"/>
          <w:szCs w:val="24"/>
        </w:rPr>
        <w:t>shield for bowl, vessel, or any turning involving chucks and faceplates.</w:t>
      </w:r>
    </w:p>
    <w:p w14:paraId="3508AF06" w14:textId="474DF795"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Fine particles from a grinder and wood dust are harmful to your respiratory system. Use a dust mask, air filtration helmet, proper ventilation, dust collection system, or a combination of these to deal with this serious issue. Be especially mindful of dust from many exotic woods, spalted woods, or any wood from which you notice a skin or respiratory reaction. Sanding is allowed only at lathes with active dust collection turned on.</w:t>
      </w:r>
    </w:p>
    <w:p w14:paraId="292F5797"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Wear hearing protection during extended periods of turning.</w:t>
      </w:r>
    </w:p>
    <w:p w14:paraId="1840109A"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Turn the lathe off before adjusting the tool rest or tool rest base, i.e., banjo.</w:t>
      </w:r>
    </w:p>
    <w:p w14:paraId="6CC9A821"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 xml:space="preserve">Remove </w:t>
      </w:r>
      <w:proofErr w:type="gramStart"/>
      <w:r w:rsidRPr="00D90207">
        <w:rPr>
          <w:rFonts w:ascii="Times New Roman" w:hAnsi="Times New Roman"/>
          <w:color w:val="auto"/>
          <w:sz w:val="24"/>
          <w:szCs w:val="24"/>
        </w:rPr>
        <w:t>chuck</w:t>
      </w:r>
      <w:proofErr w:type="gramEnd"/>
      <w:r w:rsidRPr="00D90207">
        <w:rPr>
          <w:rFonts w:ascii="Times New Roman" w:hAnsi="Times New Roman"/>
          <w:color w:val="auto"/>
          <w:sz w:val="24"/>
          <w:szCs w:val="24"/>
        </w:rPr>
        <w:t xml:space="preserve"> keys, adjusting wrenches, and knockout bars. Form a habit of checking for these before turning on the lathe.</w:t>
      </w:r>
    </w:p>
    <w:p w14:paraId="0F43DF12"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 xml:space="preserve">Tie back long hair; do not wear gloves; and avoid loose clothing, jewelry, or any dangling objects that may catch on rotating parts or accessories.  Don't wear </w:t>
      </w:r>
      <w:proofErr w:type="gramStart"/>
      <w:r w:rsidRPr="00D90207">
        <w:rPr>
          <w:rFonts w:ascii="Times New Roman" w:hAnsi="Times New Roman"/>
          <w:color w:val="auto"/>
          <w:sz w:val="24"/>
          <w:szCs w:val="24"/>
        </w:rPr>
        <w:t>flip flops</w:t>
      </w:r>
      <w:proofErr w:type="gramEnd"/>
      <w:r w:rsidRPr="00D90207">
        <w:rPr>
          <w:rFonts w:ascii="Times New Roman" w:hAnsi="Times New Roman"/>
          <w:color w:val="auto"/>
          <w:sz w:val="24"/>
          <w:szCs w:val="24"/>
        </w:rPr>
        <w:t xml:space="preserve"> or open toe shoes.</w:t>
      </w:r>
    </w:p>
    <w:p w14:paraId="39D16A5D"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proofErr w:type="gramStart"/>
      <w:r w:rsidRPr="00D90207">
        <w:rPr>
          <w:rFonts w:ascii="Times New Roman" w:hAnsi="Times New Roman"/>
          <w:color w:val="auto"/>
          <w:sz w:val="24"/>
          <w:szCs w:val="24"/>
        </w:rPr>
        <w:t>When</w:t>
      </w:r>
      <w:proofErr w:type="gramEnd"/>
      <w:r w:rsidRPr="00D90207">
        <w:rPr>
          <w:rFonts w:ascii="Times New Roman" w:hAnsi="Times New Roman"/>
          <w:color w:val="auto"/>
          <w:sz w:val="24"/>
          <w:szCs w:val="24"/>
        </w:rPr>
        <w:t xml:space="preserve"> using a faceplate, be certain the workpiece is solidly mounted with stout screws (#10 or #12 sheet metal screws as a minimum). Do not use dry wall or deck screws.</w:t>
      </w:r>
    </w:p>
    <w:p w14:paraId="31EA4DCC" w14:textId="5BBA283A"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proofErr w:type="gramStart"/>
      <w:r w:rsidRPr="00D90207">
        <w:rPr>
          <w:rFonts w:ascii="Times New Roman" w:hAnsi="Times New Roman"/>
          <w:color w:val="auto"/>
          <w:sz w:val="24"/>
          <w:szCs w:val="24"/>
        </w:rPr>
        <w:t>Be</w:t>
      </w:r>
      <w:proofErr w:type="gramEnd"/>
      <w:r w:rsidRPr="00D90207">
        <w:rPr>
          <w:rFonts w:ascii="Times New Roman" w:hAnsi="Times New Roman"/>
          <w:color w:val="auto"/>
          <w:sz w:val="24"/>
          <w:szCs w:val="24"/>
        </w:rPr>
        <w:t xml:space="preserve"> aware of the First Aid Kit and the nearest Urgent Care Facility.  </w:t>
      </w:r>
      <w:r w:rsidR="00AB6EC0" w:rsidRPr="00D90207">
        <w:rPr>
          <w:rFonts w:ascii="Times New Roman" w:hAnsi="Times New Roman"/>
          <w:color w:val="auto"/>
          <w:sz w:val="24"/>
          <w:szCs w:val="24"/>
        </w:rPr>
        <w:t>Make sure the n</w:t>
      </w:r>
      <w:r w:rsidRPr="00D90207">
        <w:rPr>
          <w:rFonts w:ascii="Times New Roman" w:hAnsi="Times New Roman"/>
          <w:color w:val="auto"/>
          <w:sz w:val="24"/>
          <w:szCs w:val="24"/>
        </w:rPr>
        <w:t xml:space="preserve">ame and phone </w:t>
      </w:r>
      <w:r w:rsidR="00AB6EC0" w:rsidRPr="00D90207">
        <w:rPr>
          <w:rFonts w:ascii="Times New Roman" w:hAnsi="Times New Roman"/>
          <w:color w:val="auto"/>
          <w:sz w:val="24"/>
          <w:szCs w:val="24"/>
        </w:rPr>
        <w:t>number for your</w:t>
      </w:r>
      <w:r w:rsidRPr="00D90207">
        <w:rPr>
          <w:rFonts w:ascii="Times New Roman" w:hAnsi="Times New Roman"/>
          <w:color w:val="auto"/>
          <w:sz w:val="24"/>
          <w:szCs w:val="24"/>
        </w:rPr>
        <w:t xml:space="preserve"> emergency contact info</w:t>
      </w:r>
      <w:r w:rsidR="00AB6EC0" w:rsidRPr="00D90207">
        <w:rPr>
          <w:rFonts w:ascii="Times New Roman" w:hAnsi="Times New Roman"/>
          <w:color w:val="auto"/>
          <w:sz w:val="24"/>
          <w:szCs w:val="24"/>
        </w:rPr>
        <w:t xml:space="preserve">rmation is </w:t>
      </w:r>
      <w:r w:rsidRPr="00D90207">
        <w:rPr>
          <w:rFonts w:ascii="Times New Roman" w:hAnsi="Times New Roman"/>
          <w:color w:val="auto"/>
          <w:sz w:val="24"/>
          <w:szCs w:val="24"/>
        </w:rPr>
        <w:t xml:space="preserve">on </w:t>
      </w:r>
      <w:r w:rsidR="00AB6EC0" w:rsidRPr="00D90207">
        <w:rPr>
          <w:rFonts w:ascii="Times New Roman" w:hAnsi="Times New Roman"/>
          <w:color w:val="auto"/>
          <w:sz w:val="24"/>
          <w:szCs w:val="24"/>
        </w:rPr>
        <w:t xml:space="preserve">the </w:t>
      </w:r>
      <w:r w:rsidRPr="00D90207">
        <w:rPr>
          <w:rFonts w:ascii="Times New Roman" w:hAnsi="Times New Roman"/>
          <w:color w:val="auto"/>
          <w:sz w:val="24"/>
          <w:szCs w:val="24"/>
        </w:rPr>
        <w:t>sign in sheet.</w:t>
      </w:r>
    </w:p>
    <w:p w14:paraId="04B7670D"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Check that all locking devices on the tailstock and tool rest assembly (rest and base) are tight before operating the lathe.</w:t>
      </w:r>
    </w:p>
    <w:p w14:paraId="0AF90C55" w14:textId="0FA61C21"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Rotate your workpiece by hand to make sure it clears the tool</w:t>
      </w:r>
      <w:r w:rsidR="00AB6EC0" w:rsidRPr="00D90207">
        <w:rPr>
          <w:rFonts w:ascii="Times New Roman" w:hAnsi="Times New Roman"/>
          <w:color w:val="auto"/>
          <w:sz w:val="24"/>
          <w:szCs w:val="24"/>
        </w:rPr>
        <w:t xml:space="preserve"> </w:t>
      </w:r>
      <w:r w:rsidRPr="00D90207">
        <w:rPr>
          <w:rFonts w:ascii="Times New Roman" w:hAnsi="Times New Roman"/>
          <w:color w:val="auto"/>
          <w:sz w:val="24"/>
          <w:szCs w:val="24"/>
        </w:rPr>
        <w:t>rest and bed before turning the lathe on. Be certain that the workpiece turns freely and is firmly mounted.</w:t>
      </w:r>
    </w:p>
    <w:p w14:paraId="0F5ACB9C" w14:textId="7AE72B1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proofErr w:type="gramStart"/>
      <w:r w:rsidRPr="00D90207">
        <w:rPr>
          <w:rFonts w:ascii="Times New Roman" w:hAnsi="Times New Roman"/>
          <w:color w:val="auto"/>
          <w:sz w:val="24"/>
          <w:szCs w:val="24"/>
        </w:rPr>
        <w:t>Be</w:t>
      </w:r>
      <w:proofErr w:type="gramEnd"/>
      <w:r w:rsidRPr="00D90207">
        <w:rPr>
          <w:rFonts w:ascii="Times New Roman" w:hAnsi="Times New Roman"/>
          <w:color w:val="auto"/>
          <w:sz w:val="24"/>
          <w:szCs w:val="24"/>
        </w:rPr>
        <w:t xml:space="preserve"> aware of the “line of fire”</w:t>
      </w:r>
      <w:r w:rsidR="00AB6EC0" w:rsidRPr="00D90207">
        <w:rPr>
          <w:rFonts w:ascii="Times New Roman" w:hAnsi="Times New Roman"/>
          <w:color w:val="auto"/>
          <w:sz w:val="24"/>
          <w:szCs w:val="24"/>
        </w:rPr>
        <w:t xml:space="preserve">. </w:t>
      </w:r>
      <w:r w:rsidRPr="00D90207">
        <w:rPr>
          <w:rFonts w:ascii="Times New Roman" w:hAnsi="Times New Roman"/>
          <w:color w:val="auto"/>
          <w:sz w:val="24"/>
          <w:szCs w:val="24"/>
        </w:rPr>
        <w:t xml:space="preserve"> This is the area directly behind and in front of the workpiece, the areas most likely for a piece to travel as it comes off the lathe. When observing someone else turn, stay out of this zone.</w:t>
      </w:r>
    </w:p>
    <w:p w14:paraId="2941D207"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proofErr w:type="gramStart"/>
      <w:r w:rsidRPr="00D90207">
        <w:rPr>
          <w:rFonts w:ascii="Times New Roman" w:hAnsi="Times New Roman"/>
          <w:color w:val="auto"/>
          <w:sz w:val="24"/>
          <w:szCs w:val="24"/>
        </w:rPr>
        <w:t>Always</w:t>
      </w:r>
      <w:proofErr w:type="gramEnd"/>
      <w:r w:rsidRPr="00D90207">
        <w:rPr>
          <w:rFonts w:ascii="Times New Roman" w:hAnsi="Times New Roman"/>
          <w:color w:val="auto"/>
          <w:sz w:val="24"/>
          <w:szCs w:val="24"/>
        </w:rPr>
        <w:t xml:space="preserve"> </w:t>
      </w:r>
      <w:r w:rsidRPr="00D90207">
        <w:rPr>
          <w:rFonts w:ascii="Times New Roman" w:hAnsi="Times New Roman"/>
          <w:b/>
          <w:bCs/>
          <w:color w:val="auto"/>
          <w:sz w:val="24"/>
          <w:szCs w:val="24"/>
        </w:rPr>
        <w:t>check the speed</w:t>
      </w:r>
      <w:r w:rsidRPr="00D90207">
        <w:rPr>
          <w:rFonts w:ascii="Times New Roman" w:hAnsi="Times New Roman"/>
          <w:color w:val="auto"/>
          <w:sz w:val="24"/>
          <w:szCs w:val="24"/>
        </w:rPr>
        <w:t xml:space="preserve"> of the lathe before turning it on. Use slower speeds for larger diameters or rough pieces and higher speeds for smaller diameters and pieces that are balanced. Always start a piece at a slower speed until the workpiece is balanced. If the lathe is shaking or vibrating, lower the speed.</w:t>
      </w:r>
    </w:p>
    <w:p w14:paraId="5D230C6A" w14:textId="1C7EB85B"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 xml:space="preserve">Exercise extra caution when using stock with cracks, splits, checks, bark pockets, knots, irregular shapes, or protuberances. Beginners should avoid these types of stock until they have greater knowledge of working such wood.   Mainly stay out of the Line </w:t>
      </w:r>
      <w:r w:rsidR="00AB6EC0" w:rsidRPr="00D90207">
        <w:rPr>
          <w:rFonts w:ascii="Times New Roman" w:hAnsi="Times New Roman"/>
          <w:color w:val="auto"/>
          <w:sz w:val="24"/>
          <w:szCs w:val="24"/>
        </w:rPr>
        <w:t>o</w:t>
      </w:r>
      <w:r w:rsidRPr="00D90207">
        <w:rPr>
          <w:rFonts w:ascii="Times New Roman" w:hAnsi="Times New Roman"/>
          <w:color w:val="auto"/>
          <w:sz w:val="24"/>
          <w:szCs w:val="24"/>
        </w:rPr>
        <w:t>f Fire!</w:t>
      </w:r>
    </w:p>
    <w:p w14:paraId="24A02F5A" w14:textId="447343BD"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Hold turning tools securely on the tool</w:t>
      </w:r>
      <w:r w:rsidR="00AB6EC0" w:rsidRPr="00D90207">
        <w:rPr>
          <w:rFonts w:ascii="Times New Roman" w:hAnsi="Times New Roman"/>
          <w:color w:val="auto"/>
          <w:sz w:val="24"/>
          <w:szCs w:val="24"/>
        </w:rPr>
        <w:t xml:space="preserve"> </w:t>
      </w:r>
      <w:r w:rsidRPr="00D90207">
        <w:rPr>
          <w:rFonts w:ascii="Times New Roman" w:hAnsi="Times New Roman"/>
          <w:color w:val="auto"/>
          <w:sz w:val="24"/>
          <w:szCs w:val="24"/>
        </w:rPr>
        <w:t>rest, holding the tool in a controlled but comfortable manner. Always contact the tool rest with the tool before contacting the wood.</w:t>
      </w:r>
    </w:p>
    <w:p w14:paraId="3045584D"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lastRenderedPageBreak/>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Note that, when running a lathe in reverse, it is possible for a chuck or faceplate to unscrew unless it is securely tightened or locked on the lathe spindle.</w:t>
      </w:r>
    </w:p>
    <w:p w14:paraId="6F595C2F"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Know your capabilities and limitations. An experienced woodturner is capable of lathe speeds, techniques, and procedures not recommended for beginning turners.</w:t>
      </w:r>
    </w:p>
    <w:p w14:paraId="52326B96"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proofErr w:type="gramStart"/>
      <w:r w:rsidRPr="00D90207">
        <w:rPr>
          <w:rFonts w:ascii="Times New Roman" w:hAnsi="Times New Roman"/>
          <w:color w:val="auto"/>
          <w:sz w:val="24"/>
          <w:szCs w:val="24"/>
        </w:rPr>
        <w:t>Always</w:t>
      </w:r>
      <w:proofErr w:type="gramEnd"/>
      <w:r w:rsidRPr="00D90207">
        <w:rPr>
          <w:rFonts w:ascii="Times New Roman" w:hAnsi="Times New Roman"/>
          <w:color w:val="auto"/>
          <w:sz w:val="24"/>
          <w:szCs w:val="24"/>
        </w:rPr>
        <w:t xml:space="preserve"> remove the tool rest before sanding, finishing, or polishing operations.</w:t>
      </w:r>
    </w:p>
    <w:p w14:paraId="735644B6"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proofErr w:type="gramStart"/>
      <w:r w:rsidRPr="00D90207">
        <w:rPr>
          <w:rFonts w:ascii="Times New Roman" w:hAnsi="Times New Roman"/>
          <w:color w:val="auto"/>
          <w:sz w:val="24"/>
          <w:szCs w:val="24"/>
          <w:lang w:val="de-DE"/>
        </w:rPr>
        <w:t>Don</w:t>
      </w:r>
      <w:r w:rsidRPr="00D90207">
        <w:rPr>
          <w:rFonts w:ascii="Times New Roman" w:hAnsi="Times New Roman"/>
          <w:color w:val="auto"/>
          <w:sz w:val="24"/>
          <w:szCs w:val="24"/>
        </w:rPr>
        <w:t>’t</w:t>
      </w:r>
      <w:proofErr w:type="gramEnd"/>
      <w:r w:rsidRPr="00D90207">
        <w:rPr>
          <w:rFonts w:ascii="Times New Roman" w:hAnsi="Times New Roman"/>
          <w:color w:val="auto"/>
          <w:sz w:val="24"/>
          <w:szCs w:val="24"/>
        </w:rPr>
        <w:t xml:space="preserve"> overreach, keep proper footing, and keep your balance at all times.</w:t>
      </w:r>
    </w:p>
    <w:p w14:paraId="4F96F78C"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r>
      <w:proofErr w:type="gramStart"/>
      <w:r w:rsidRPr="00D90207">
        <w:rPr>
          <w:rFonts w:ascii="Times New Roman" w:eastAsia="Times New Roman" w:hAnsi="Times New Roman" w:cs="Times New Roman"/>
          <w:color w:val="auto"/>
          <w:sz w:val="24"/>
          <w:szCs w:val="24"/>
        </w:rPr>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Keep lathe in good repair.</w:t>
      </w:r>
      <w:proofErr w:type="gramEnd"/>
      <w:r w:rsidRPr="00D90207">
        <w:rPr>
          <w:rFonts w:ascii="Times New Roman" w:hAnsi="Times New Roman"/>
          <w:color w:val="auto"/>
          <w:sz w:val="24"/>
          <w:szCs w:val="24"/>
        </w:rPr>
        <w:t xml:space="preserve"> Check for damaged parts, alignment, binding of moving parts, and other conditions that may affect its operation.</w:t>
      </w:r>
    </w:p>
    <w:p w14:paraId="6DA39265"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Keep tools sharp and clean for better and safer performance. Don’t force a dull tool. Don’t use a tool for a purpose that it was not designed for or intended for.</w:t>
      </w:r>
    </w:p>
    <w:p w14:paraId="3734130B" w14:textId="2E0EF28E"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 xml:space="preserve">Consider your work environment. Don’t use a lathe in damp or wet locations. Do not use in presence of flammable liquids or gases, and always keep a </w:t>
      </w:r>
      <w:proofErr w:type="gramStart"/>
      <w:r w:rsidRPr="00D90207">
        <w:rPr>
          <w:rFonts w:ascii="Times New Roman" w:hAnsi="Times New Roman"/>
          <w:color w:val="auto"/>
          <w:sz w:val="24"/>
          <w:szCs w:val="24"/>
        </w:rPr>
        <w:t>fully-charged</w:t>
      </w:r>
      <w:proofErr w:type="gramEnd"/>
      <w:r w:rsidRPr="00D90207">
        <w:rPr>
          <w:rFonts w:ascii="Times New Roman" w:hAnsi="Times New Roman"/>
          <w:color w:val="auto"/>
          <w:sz w:val="24"/>
          <w:szCs w:val="24"/>
        </w:rPr>
        <w:t xml:space="preserve"> fire extinguisher close at hand. Keep your work area well lit.</w:t>
      </w:r>
    </w:p>
    <w:p w14:paraId="63CB6BA1"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r>
      <w:proofErr w:type="gramStart"/>
      <w:r w:rsidRPr="00D90207">
        <w:rPr>
          <w:rFonts w:ascii="Times New Roman" w:eastAsia="Times New Roman" w:hAnsi="Times New Roman" w:cs="Times New Roman"/>
          <w:color w:val="auto"/>
          <w:sz w:val="24"/>
          <w:szCs w:val="24"/>
        </w:rPr>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Stay alert.</w:t>
      </w:r>
      <w:proofErr w:type="gramEnd"/>
      <w:r w:rsidRPr="00D90207">
        <w:rPr>
          <w:rFonts w:ascii="Times New Roman" w:hAnsi="Times New Roman"/>
          <w:color w:val="auto"/>
          <w:sz w:val="24"/>
          <w:szCs w:val="24"/>
        </w:rPr>
        <w:t xml:space="preserve"> Watch what you are doing. Pay close attention to unusual sounds or vibrations. Stop the lathe to investigate the cause. Don’t operate machines when you are tired or under the influence of drugs or alcohol.</w:t>
      </w:r>
    </w:p>
    <w:p w14:paraId="0DECE924" w14:textId="77777777" w:rsidR="00980BFC" w:rsidRPr="00D90207" w:rsidRDefault="007E7E1C">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r w:rsidRPr="00D90207">
        <w:rPr>
          <w:rFonts w:ascii="Times New Roman" w:hAnsi="Times New Roman"/>
          <w:color w:val="auto"/>
          <w:sz w:val="24"/>
          <w:szCs w:val="24"/>
        </w:rPr>
        <w:t>Guard against electric shock. Inspect electric cords for damage. Avoid the use of extension cords.</w:t>
      </w:r>
    </w:p>
    <w:p w14:paraId="4EF37AC2" w14:textId="5FCFF02D" w:rsidR="00980BFC" w:rsidRPr="00D90207" w:rsidRDefault="007E7E1C" w:rsidP="00231FD7">
      <w:pPr>
        <w:pStyle w:val="Default"/>
        <w:tabs>
          <w:tab w:val="left" w:pos="220"/>
          <w:tab w:val="left" w:pos="720"/>
        </w:tabs>
        <w:spacing w:before="100" w:after="100"/>
        <w:ind w:left="720" w:hanging="720"/>
        <w:rPr>
          <w:rFonts w:ascii="Times New Roman" w:eastAsia="Times New Roman" w:hAnsi="Times New Roman" w:cs="Times New Roman"/>
          <w:color w:val="auto"/>
          <w:sz w:val="24"/>
          <w:szCs w:val="24"/>
        </w:rPr>
      </w:pPr>
      <w:r w:rsidRPr="00D90207">
        <w:rPr>
          <w:rFonts w:ascii="Times New Roman" w:eastAsia="Times New Roman" w:hAnsi="Times New Roman" w:cs="Times New Roman"/>
          <w:color w:val="auto"/>
          <w:sz w:val="24"/>
          <w:szCs w:val="24"/>
        </w:rPr>
        <w:tab/>
        <w:t>•</w:t>
      </w:r>
      <w:r w:rsidRPr="00D90207">
        <w:rPr>
          <w:rFonts w:ascii="Times New Roman" w:eastAsia="Times New Roman" w:hAnsi="Times New Roman" w:cs="Times New Roman"/>
          <w:color w:val="auto"/>
          <w:sz w:val="24"/>
          <w:szCs w:val="24"/>
        </w:rPr>
        <w:tab/>
      </w:r>
      <w:proofErr w:type="gramStart"/>
      <w:r w:rsidRPr="00D90207">
        <w:rPr>
          <w:rFonts w:ascii="Times New Roman" w:hAnsi="Times New Roman"/>
          <w:color w:val="auto"/>
          <w:sz w:val="24"/>
          <w:szCs w:val="24"/>
        </w:rPr>
        <w:t>Never</w:t>
      </w:r>
      <w:proofErr w:type="gramEnd"/>
      <w:r w:rsidRPr="00D90207">
        <w:rPr>
          <w:rFonts w:ascii="Times New Roman" w:hAnsi="Times New Roman"/>
          <w:color w:val="auto"/>
          <w:sz w:val="24"/>
          <w:szCs w:val="24"/>
        </w:rPr>
        <w:t xml:space="preserve"> leave the lathe running unattended. Turn power off. Don’t leave lathe until it comes to a complete stop.</w:t>
      </w:r>
    </w:p>
    <w:p w14:paraId="2067F030" w14:textId="77777777" w:rsidR="00F84A72" w:rsidRPr="00D90207" w:rsidRDefault="00F84A72" w:rsidP="00A83D9E">
      <w:pPr>
        <w:pStyle w:val="Default"/>
        <w:tabs>
          <w:tab w:val="left" w:pos="220"/>
          <w:tab w:val="left" w:pos="720"/>
        </w:tabs>
        <w:spacing w:before="100" w:after="100"/>
        <w:rPr>
          <w:color w:val="auto"/>
        </w:rPr>
      </w:pPr>
      <w:bookmarkStart w:id="0" w:name="_GoBack"/>
      <w:bookmarkEnd w:id="0"/>
    </w:p>
    <w:sectPr w:rsidR="00F84A72" w:rsidRPr="00D9020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98CB7" w14:textId="77777777" w:rsidR="00297A9D" w:rsidRDefault="00297A9D">
      <w:r>
        <w:separator/>
      </w:r>
    </w:p>
  </w:endnote>
  <w:endnote w:type="continuationSeparator" w:id="0">
    <w:p w14:paraId="21CE1716" w14:textId="77777777" w:rsidR="00297A9D" w:rsidRDefault="0029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7FF3E" w14:textId="77777777" w:rsidR="00980BFC" w:rsidRDefault="00980BF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6265F" w14:textId="77777777" w:rsidR="00297A9D" w:rsidRDefault="00297A9D">
      <w:r>
        <w:separator/>
      </w:r>
    </w:p>
  </w:footnote>
  <w:footnote w:type="continuationSeparator" w:id="0">
    <w:p w14:paraId="28A81B20" w14:textId="77777777" w:rsidR="00297A9D" w:rsidRDefault="00297A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A827C" w14:textId="77777777" w:rsidR="00980BFC" w:rsidRDefault="00980B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FC"/>
    <w:rsid w:val="00193A94"/>
    <w:rsid w:val="00231FD7"/>
    <w:rsid w:val="00297A9D"/>
    <w:rsid w:val="007E7E1C"/>
    <w:rsid w:val="00893446"/>
    <w:rsid w:val="00980BFC"/>
    <w:rsid w:val="00A83D9E"/>
    <w:rsid w:val="00AB6EC0"/>
    <w:rsid w:val="00D34512"/>
    <w:rsid w:val="00D90207"/>
    <w:rsid w:val="00F84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1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DABalzer</dc:creator>
  <cp:lastModifiedBy>Charles Wortman</cp:lastModifiedBy>
  <cp:revision>2</cp:revision>
  <dcterms:created xsi:type="dcterms:W3CDTF">2018-05-14T20:29:00Z</dcterms:created>
  <dcterms:modified xsi:type="dcterms:W3CDTF">2018-05-14T20:29:00Z</dcterms:modified>
</cp:coreProperties>
</file>